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DEDE6" w14:textId="77777777" w:rsidR="00AA7E58" w:rsidRDefault="00AA7E58">
      <w:pPr>
        <w:tabs>
          <w:tab w:val="center" w:pos="4442"/>
          <w:tab w:val="center" w:pos="7060"/>
        </w:tabs>
        <w:ind w:right="0"/>
        <w:jc w:val="left"/>
        <w:rPr>
          <w:b w:val="0"/>
          <w:sz w:val="22"/>
        </w:rPr>
      </w:pPr>
    </w:p>
    <w:p w14:paraId="409C89DD" w14:textId="77777777" w:rsidR="00AA7E58" w:rsidRDefault="00AA7E58">
      <w:pPr>
        <w:tabs>
          <w:tab w:val="center" w:pos="4442"/>
          <w:tab w:val="center" w:pos="7060"/>
        </w:tabs>
        <w:ind w:right="0"/>
        <w:jc w:val="left"/>
        <w:rPr>
          <w:b w:val="0"/>
          <w:sz w:val="22"/>
        </w:rPr>
      </w:pPr>
    </w:p>
    <w:p w14:paraId="5061C01F" w14:textId="77777777" w:rsidR="00AA7E58" w:rsidRDefault="00AA7E58">
      <w:pPr>
        <w:tabs>
          <w:tab w:val="center" w:pos="4442"/>
          <w:tab w:val="center" w:pos="7060"/>
        </w:tabs>
        <w:ind w:right="0"/>
        <w:jc w:val="left"/>
        <w:rPr>
          <w:b w:val="0"/>
          <w:sz w:val="22"/>
        </w:rPr>
      </w:pPr>
    </w:p>
    <w:p w14:paraId="51144120" w14:textId="77777777" w:rsidR="00AA7E58" w:rsidRDefault="00AA7E58" w:rsidP="00946896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ANEXO III</w:t>
      </w:r>
    </w:p>
    <w:p w14:paraId="111336A1" w14:textId="77777777" w:rsidR="00AA7E58" w:rsidRDefault="00AA7E58" w:rsidP="009468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 w:val="0"/>
          <w:bCs/>
          <w:sz w:val="24"/>
          <w:szCs w:val="24"/>
        </w:rPr>
      </w:pPr>
    </w:p>
    <w:p w14:paraId="29237556" w14:textId="77777777" w:rsidR="00AA7E58" w:rsidRDefault="00AA7E58" w:rsidP="00946896">
      <w:pPr>
        <w:ind w:right="0"/>
        <w:jc w:val="cent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PLANILHA REFERENCIAL PAR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A A FORMAÇÃO DE PREÇO</w:t>
      </w:r>
    </w:p>
    <w:p w14:paraId="50593C95" w14:textId="77777777" w:rsidR="00AA7E58" w:rsidRDefault="00AA7E58" w:rsidP="00946896">
      <w:pPr>
        <w:tabs>
          <w:tab w:val="center" w:pos="4442"/>
          <w:tab w:val="center" w:pos="7060"/>
        </w:tabs>
        <w:ind w:right="0"/>
        <w:jc w:val="center"/>
        <w:rPr>
          <w:b w:val="0"/>
          <w:sz w:val="22"/>
        </w:rPr>
      </w:pPr>
    </w:p>
    <w:p w14:paraId="0A75FFE4" w14:textId="77777777" w:rsidR="00AA7E58" w:rsidRDefault="00AA7E58">
      <w:pPr>
        <w:tabs>
          <w:tab w:val="center" w:pos="4442"/>
          <w:tab w:val="center" w:pos="7060"/>
        </w:tabs>
        <w:ind w:right="0"/>
        <w:jc w:val="left"/>
        <w:rPr>
          <w:b w:val="0"/>
          <w:sz w:val="22"/>
        </w:rPr>
      </w:pPr>
    </w:p>
    <w:p w14:paraId="6BE6868C" w14:textId="77777777" w:rsidR="00AA7E58" w:rsidRDefault="00AA7E58">
      <w:pPr>
        <w:tabs>
          <w:tab w:val="center" w:pos="4442"/>
          <w:tab w:val="center" w:pos="7060"/>
        </w:tabs>
        <w:ind w:right="0"/>
        <w:jc w:val="left"/>
        <w:rPr>
          <w:b w:val="0"/>
          <w:sz w:val="22"/>
        </w:rPr>
      </w:pPr>
    </w:p>
    <w:tbl>
      <w:tblPr>
        <w:tblStyle w:val="TableGrid"/>
        <w:tblW w:w="8590" w:type="dxa"/>
        <w:tblInd w:w="247" w:type="dxa"/>
        <w:tblCellMar>
          <w:top w:w="29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581"/>
        <w:gridCol w:w="2762"/>
        <w:gridCol w:w="1235"/>
        <w:gridCol w:w="1412"/>
        <w:gridCol w:w="1104"/>
        <w:gridCol w:w="1496"/>
      </w:tblGrid>
      <w:tr w:rsidR="00AA7E58" w14:paraId="61B99D76" w14:textId="77777777" w:rsidTr="005332D6">
        <w:trPr>
          <w:trHeight w:val="312"/>
        </w:trPr>
        <w:tc>
          <w:tcPr>
            <w:tcW w:w="8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95F5" w14:textId="77777777" w:rsidR="00AA7E58" w:rsidRDefault="00AA7E58" w:rsidP="005332D6">
            <w:pPr>
              <w:ind w:right="50"/>
              <w:jc w:val="center"/>
            </w:pPr>
            <w:r>
              <w:rPr>
                <w:b w:val="0"/>
                <w:sz w:val="22"/>
              </w:rPr>
              <w:t xml:space="preserve">PLANILHA REFERENCIAL PARA FORMAÇÃO DE PREÇO </w:t>
            </w:r>
          </w:p>
        </w:tc>
      </w:tr>
      <w:tr w:rsidR="00AA7E58" w14:paraId="66452535" w14:textId="77777777" w:rsidTr="005332D6">
        <w:trPr>
          <w:trHeight w:val="1315"/>
        </w:trPr>
        <w:tc>
          <w:tcPr>
            <w:tcW w:w="8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A052" w14:textId="032EDEE7" w:rsidR="00AA7E58" w:rsidRDefault="00AA7E58" w:rsidP="005332D6">
            <w:pPr>
              <w:ind w:right="0"/>
              <w:jc w:val="center"/>
            </w:pPr>
            <w:r>
              <w:rPr>
                <w:b w:val="0"/>
                <w:sz w:val="22"/>
              </w:rPr>
              <w:t xml:space="preserve">OBJETO: </w:t>
            </w:r>
            <w:r w:rsidR="003A5400" w:rsidRPr="007A1036">
              <w:rPr>
                <w:b w:val="0"/>
              </w:rPr>
              <w:t>Contratação de empresa especializada para execução de serviço de apoio técnico em desenvolvimento de plataforma tecnológica, conforme especificações e quantitativos estabelecidos no Termo de Referência</w:t>
            </w:r>
            <w:r>
              <w:rPr>
                <w:b w:val="0"/>
                <w:sz w:val="22"/>
              </w:rPr>
              <w:t xml:space="preserve">. </w:t>
            </w:r>
          </w:p>
        </w:tc>
      </w:tr>
      <w:tr w:rsidR="00AA7E58" w14:paraId="64550B14" w14:textId="77777777" w:rsidTr="005332D6">
        <w:trPr>
          <w:trHeight w:val="121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13DAC" w14:textId="77777777" w:rsidR="00AA7E58" w:rsidRDefault="00AA7E58" w:rsidP="005332D6">
            <w:pPr>
              <w:ind w:right="0"/>
              <w:jc w:val="both"/>
            </w:pPr>
            <w:r>
              <w:rPr>
                <w:b w:val="0"/>
                <w:sz w:val="22"/>
              </w:rPr>
              <w:t xml:space="preserve">ITEM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793AC" w14:textId="77777777" w:rsidR="00AA7E58" w:rsidRDefault="00AA7E58" w:rsidP="005332D6">
            <w:pPr>
              <w:ind w:right="53"/>
              <w:jc w:val="center"/>
            </w:pPr>
            <w:r>
              <w:rPr>
                <w:b w:val="0"/>
                <w:sz w:val="22"/>
              </w:rPr>
              <w:t xml:space="preserve">DESCRIÇÃO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236D" w14:textId="77777777" w:rsidR="00AA7E58" w:rsidRDefault="00AA7E58" w:rsidP="005332D6">
            <w:pPr>
              <w:ind w:right="45"/>
              <w:jc w:val="center"/>
            </w:pPr>
            <w:r>
              <w:rPr>
                <w:b w:val="0"/>
                <w:sz w:val="22"/>
              </w:rPr>
              <w:t xml:space="preserve">UNIDADE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0BC7A" w14:textId="77777777" w:rsidR="00AA7E58" w:rsidRDefault="00AA7E58" w:rsidP="005332D6">
            <w:pPr>
              <w:ind w:right="0"/>
              <w:jc w:val="center"/>
            </w:pPr>
            <w:r>
              <w:rPr>
                <w:b w:val="0"/>
                <w:sz w:val="22"/>
              </w:rPr>
              <w:t xml:space="preserve">QUANTIDADE ESTIMADA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70C8" w14:textId="77777777" w:rsidR="00AA7E58" w:rsidRDefault="00AA7E58" w:rsidP="005332D6">
            <w:pPr>
              <w:ind w:right="52"/>
              <w:jc w:val="center"/>
            </w:pPr>
            <w:r>
              <w:rPr>
                <w:b w:val="0"/>
                <w:sz w:val="22"/>
              </w:rPr>
              <w:t xml:space="preserve">VALOR </w:t>
            </w:r>
          </w:p>
          <w:p w14:paraId="07D29382" w14:textId="77777777" w:rsidR="00AA7E58" w:rsidRDefault="00AA7E58" w:rsidP="005332D6">
            <w:pPr>
              <w:ind w:left="53" w:right="0"/>
              <w:jc w:val="left"/>
            </w:pPr>
            <w:r>
              <w:rPr>
                <w:b w:val="0"/>
                <w:sz w:val="22"/>
              </w:rPr>
              <w:t xml:space="preserve">UNITÁRIO </w:t>
            </w:r>
          </w:p>
          <w:p w14:paraId="3471969A" w14:textId="77777777" w:rsidR="00AA7E58" w:rsidRDefault="00AA7E58" w:rsidP="005332D6">
            <w:pPr>
              <w:ind w:right="53"/>
              <w:jc w:val="center"/>
            </w:pPr>
            <w:r>
              <w:rPr>
                <w:b w:val="0"/>
                <w:sz w:val="22"/>
              </w:rPr>
              <w:t xml:space="preserve">(R$)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6A84" w14:textId="4C4448DC" w:rsidR="00AA7E58" w:rsidRDefault="00AA7E58" w:rsidP="00946896">
            <w:pPr>
              <w:ind w:left="50" w:right="0"/>
              <w:jc w:val="center"/>
            </w:pPr>
            <w:r>
              <w:rPr>
                <w:b w:val="0"/>
                <w:sz w:val="22"/>
              </w:rPr>
              <w:t>VALOR</w:t>
            </w:r>
          </w:p>
          <w:p w14:paraId="3F21F1E4" w14:textId="72ABFFAD" w:rsidR="00AA7E58" w:rsidRDefault="00AA7E58" w:rsidP="00946896">
            <w:pPr>
              <w:ind w:left="65" w:right="0"/>
              <w:jc w:val="center"/>
            </w:pPr>
            <w:r>
              <w:rPr>
                <w:b w:val="0"/>
                <w:sz w:val="22"/>
              </w:rPr>
              <w:t>TOTAL</w:t>
            </w:r>
          </w:p>
          <w:p w14:paraId="14498A8D" w14:textId="77777777" w:rsidR="00AA7E58" w:rsidRDefault="00AA7E58" w:rsidP="005332D6">
            <w:pPr>
              <w:ind w:right="53"/>
              <w:jc w:val="center"/>
            </w:pPr>
            <w:r>
              <w:rPr>
                <w:b w:val="0"/>
                <w:sz w:val="22"/>
              </w:rPr>
              <w:t xml:space="preserve">(R$) </w:t>
            </w:r>
          </w:p>
        </w:tc>
      </w:tr>
      <w:tr w:rsidR="00AA7E58" w14:paraId="1231622D" w14:textId="77777777" w:rsidTr="005332D6">
        <w:trPr>
          <w:trHeight w:val="125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6DF86" w14:textId="77777777" w:rsidR="00AA7E58" w:rsidRDefault="00AA7E58" w:rsidP="005332D6">
            <w:pPr>
              <w:ind w:right="51"/>
              <w:jc w:val="center"/>
            </w:pPr>
            <w:r>
              <w:rPr>
                <w:b w:val="0"/>
                <w:sz w:val="22"/>
              </w:rPr>
              <w:t xml:space="preserve">1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9E8AE" w14:textId="3D77AA31" w:rsidR="00AA7E58" w:rsidRPr="007A1036" w:rsidRDefault="003A5400" w:rsidP="005332D6">
            <w:pPr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Desenvolvimento de software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1C3F" w14:textId="77777777" w:rsidR="00AA7E58" w:rsidRDefault="00AA7E58" w:rsidP="005332D6">
            <w:pPr>
              <w:ind w:right="44"/>
              <w:jc w:val="center"/>
            </w:pPr>
            <w:proofErr w:type="spellStart"/>
            <w:r>
              <w:rPr>
                <w:b w:val="0"/>
                <w:sz w:val="22"/>
              </w:rPr>
              <w:t>PFs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89034" w14:textId="77777777" w:rsidR="00AA7E58" w:rsidRDefault="007A1036" w:rsidP="005332D6">
            <w:pPr>
              <w:ind w:right="51"/>
              <w:jc w:val="center"/>
            </w:pPr>
            <w:r>
              <w:rPr>
                <w:b w:val="0"/>
                <w:sz w:val="22"/>
              </w:rPr>
              <w:t>8000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0E346" w14:textId="1F29027A" w:rsidR="00AA7E58" w:rsidRDefault="00946896" w:rsidP="005332D6">
            <w:pPr>
              <w:ind w:right="5"/>
              <w:jc w:val="center"/>
            </w:pPr>
            <w:r>
              <w:rPr>
                <w:b w:val="0"/>
                <w:sz w:val="22"/>
              </w:rPr>
              <w:t>R$866,00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BB9BE" w14:textId="4ECA91B2" w:rsidR="00AA7E58" w:rsidRDefault="00946896" w:rsidP="005332D6">
            <w:pPr>
              <w:ind w:right="5"/>
              <w:jc w:val="center"/>
            </w:pPr>
            <w:r>
              <w:rPr>
                <w:b w:val="0"/>
                <w:sz w:val="22"/>
              </w:rPr>
              <w:t>R$6.928.000,00</w:t>
            </w:r>
            <w:r w:rsidR="00AA7E58">
              <w:rPr>
                <w:b w:val="0"/>
                <w:sz w:val="22"/>
              </w:rPr>
              <w:t xml:space="preserve"> </w:t>
            </w:r>
          </w:p>
        </w:tc>
      </w:tr>
    </w:tbl>
    <w:p w14:paraId="0B901C03" w14:textId="77777777" w:rsidR="00704017" w:rsidRDefault="00704017">
      <w:pPr>
        <w:ind w:left="262" w:right="0"/>
        <w:jc w:val="left"/>
      </w:pPr>
    </w:p>
    <w:sectPr w:rsidR="00704017">
      <w:headerReference w:type="default" r:id="rId6"/>
      <w:pgSz w:w="11900" w:h="16840"/>
      <w:pgMar w:top="142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EA845" w14:textId="77777777" w:rsidR="000B7025" w:rsidRDefault="000B7025" w:rsidP="00AA7E58">
      <w:pPr>
        <w:spacing w:line="240" w:lineRule="auto"/>
      </w:pPr>
      <w:r>
        <w:separator/>
      </w:r>
    </w:p>
  </w:endnote>
  <w:endnote w:type="continuationSeparator" w:id="0">
    <w:p w14:paraId="3A253769" w14:textId="77777777" w:rsidR="000B7025" w:rsidRDefault="000B7025" w:rsidP="00AA7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5865" w14:textId="77777777" w:rsidR="000B7025" w:rsidRDefault="000B7025" w:rsidP="00AA7E58">
      <w:pPr>
        <w:spacing w:line="240" w:lineRule="auto"/>
      </w:pPr>
      <w:r>
        <w:separator/>
      </w:r>
    </w:p>
  </w:footnote>
  <w:footnote w:type="continuationSeparator" w:id="0">
    <w:p w14:paraId="0BD7BC12" w14:textId="77777777" w:rsidR="000B7025" w:rsidRDefault="000B7025" w:rsidP="00AA7E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E5E32" w14:textId="77777777" w:rsidR="00AA7E58" w:rsidRDefault="00AA7E58" w:rsidP="00AA7E58">
    <w:pPr>
      <w:pStyle w:val="Cabealho"/>
      <w:jc w:val="center"/>
      <w:rPr>
        <w:b w:val="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DFE2698" wp14:editId="4A1B7DE5">
          <wp:simplePos x="0" y="0"/>
          <wp:positionH relativeFrom="column">
            <wp:posOffset>-505570</wp:posOffset>
          </wp:positionH>
          <wp:positionV relativeFrom="paragraph">
            <wp:posOffset>-131197</wp:posOffset>
          </wp:positionV>
          <wp:extent cx="962107" cy="837265"/>
          <wp:effectExtent l="0" t="0" r="0" b="127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07" cy="83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257D">
      <w:t>FUNDAÇÃO DE DES ENVOLVIMENTO CIENTIFICO E CULTURAL</w:t>
    </w:r>
  </w:p>
  <w:p w14:paraId="05106774" w14:textId="77777777" w:rsidR="00AA7E58" w:rsidRPr="0028257D" w:rsidRDefault="00AA7E58" w:rsidP="00AA7E58">
    <w:pPr>
      <w:pStyle w:val="Cabealho"/>
      <w:jc w:val="center"/>
      <w:rPr>
        <w:b w:val="0"/>
      </w:rPr>
    </w:pPr>
    <w:r w:rsidRPr="0028257D">
      <w:t>Campus da Universidade Federal de Lavras – C.P.3060</w:t>
    </w:r>
  </w:p>
  <w:p w14:paraId="615D84F6" w14:textId="77777777" w:rsidR="00AA7E58" w:rsidRPr="0028257D" w:rsidRDefault="00AA7E58" w:rsidP="00AA7E58">
    <w:pPr>
      <w:pStyle w:val="Cabealho"/>
      <w:jc w:val="center"/>
    </w:pPr>
    <w:r w:rsidRPr="0028257D">
      <w:t>37200.000 -  Lavras/MG</w:t>
    </w:r>
  </w:p>
  <w:p w14:paraId="5BC2C311" w14:textId="77777777" w:rsidR="00AA7E58" w:rsidRPr="0028257D" w:rsidRDefault="00AA7E58" w:rsidP="00AA7E58">
    <w:pPr>
      <w:pStyle w:val="Cabealho"/>
      <w:jc w:val="center"/>
    </w:pPr>
    <w:r w:rsidRPr="0028257D">
      <w:t>Fone: (35)3829-1815 – Fax (35)3829-1868</w:t>
    </w:r>
  </w:p>
  <w:p w14:paraId="59C23AC4" w14:textId="77777777" w:rsidR="00AA7E58" w:rsidRDefault="00AA7E58" w:rsidP="00AA7E58">
    <w:pPr>
      <w:pStyle w:val="Cabealho"/>
      <w:jc w:val="center"/>
    </w:pPr>
    <w:r>
      <w:t xml:space="preserve">Home: </w:t>
    </w:r>
    <w:r w:rsidRPr="0028257D">
      <w:t>www.fundecc.org.br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17"/>
    <w:rsid w:val="000B7025"/>
    <w:rsid w:val="00342FE4"/>
    <w:rsid w:val="003A5400"/>
    <w:rsid w:val="00704017"/>
    <w:rsid w:val="007A1036"/>
    <w:rsid w:val="00862C55"/>
    <w:rsid w:val="00946896"/>
    <w:rsid w:val="00AA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98E0"/>
  <w15:docId w15:val="{A1205473-3478-4911-8BEC-F3A147AE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right="1810"/>
      <w:jc w:val="right"/>
    </w:pPr>
    <w:rPr>
      <w:rFonts w:ascii="Calibri" w:eastAsia="Calibri" w:hAnsi="Calibri" w:cs="Calibri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A7E5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E58"/>
    <w:rPr>
      <w:rFonts w:ascii="Calibri" w:eastAsia="Calibri" w:hAnsi="Calibri" w:cs="Calibri"/>
      <w:b/>
      <w:color w:val="000000"/>
      <w:sz w:val="28"/>
    </w:rPr>
  </w:style>
  <w:style w:type="paragraph" w:styleId="Rodap">
    <w:name w:val="footer"/>
    <w:basedOn w:val="Normal"/>
    <w:link w:val="RodapChar"/>
    <w:uiPriority w:val="99"/>
    <w:unhideWhenUsed/>
    <w:rsid w:val="00AA7E5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E58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405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4 - ANEXO IV - PLANILHA REFERENCIAL PARA FORMAÇÃO DE PREÇO</dc:title>
  <dc:subject/>
  <dc:creator>Alfredo</dc:creator>
  <cp:keywords/>
  <cp:lastModifiedBy>x</cp:lastModifiedBy>
  <cp:revision>6</cp:revision>
  <dcterms:created xsi:type="dcterms:W3CDTF">2015-02-24T00:33:00Z</dcterms:created>
  <dcterms:modified xsi:type="dcterms:W3CDTF">2017-02-20T14:32:00Z</dcterms:modified>
</cp:coreProperties>
</file>